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refreshing.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g@gmail.com.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Dallas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Conroe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Grapevine,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Dallas?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Dallas?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Livermore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Livermore.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auntie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Sacramento.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Carmel.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Hollister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Carmel.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Sacramento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Sacramento's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Sacramento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XYZ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Mervyn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Campbell.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Debbie.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pronounce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underwear.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Enstrom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quorum.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scooter.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27th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vehicle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Eldorado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e-bikes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un-muted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Lewis,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Barbarino,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resignation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Campbell,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Harris,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Cordray,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Miggins,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scooter.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un-muted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off-road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Diana?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27th,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unmuting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unmuted.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Unmuting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ma'am.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off-road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Kevin.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un-muted.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Brittany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expires.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backpedaling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OHV?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un-muted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Debbie,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Corvette.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Stanislaus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reimbursement.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unbelievable.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Arizona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Debbie.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legislature's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Corvette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reciprocity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off-road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Arizona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lobbyist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luxury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un-muted.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nightmare.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preliminary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verdict.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defendant's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lawsuits,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Sacramento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lawsuits?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Diablo,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Diablo,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Diablo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elbow.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glaciers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Bauer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sanctioned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stagnant.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stagnant.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litigation,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expansionary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lobbyist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un-muted?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o'clock.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CPC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Pismo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CPC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CQC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pronounce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accustomed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lawsuits.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Catherine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Tobias.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Katherine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tennis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SDRs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rescheduled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Bakersfield.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Jeremy,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un-muted,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one-on-one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Lincoln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Sacramento,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reappointed.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triangular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overshadows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expenditure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delayed,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un-muted.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etiquette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off-roading.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Bernardino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kiosk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blossom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side-by-sides.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motorcycles.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snowmobiles,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tickets.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Schmidt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Corvus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Corvette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Bernardino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looking@yourvrfacingyoursiteonca.gov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Pismo,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Pierce's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PWP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side-by-side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Jamboree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side-by-sides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side-by-sides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Stovall.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McGarry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unmuting,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Cordova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CORBA.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Lewis,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Corvette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Reuben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Campbell,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Barbarino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Harris,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Cordray.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McLeod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McGarrity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Enstrom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Corvette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Kevin.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unlimited.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buggies.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Corvus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Stovall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Corvette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Waldheim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endangered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steelhead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endangerment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Nipomo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$350,000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lawsuit.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Seymour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taxpayers,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Yoshino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Dennis.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Cordova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Charlie.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Heidi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Valentine's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massacre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Obispo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rallied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Sacramento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Shenandoah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tennis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superintendent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municipalities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specimens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newscast?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forums,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pedigree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multi-use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fishermen,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equestrians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endangered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acreage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APCD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McDougall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Fordyce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Sierra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Tahoe.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restrooms,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Folsom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Hollister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SVRs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Sonoma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Mendocino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SVRA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Onyx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Jawbone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starfish,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McGirts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SVR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SDRs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Hollister,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Prairie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SVRs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illegal.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SVR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SVRA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SDRs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SVRA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Mendocino,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SVRA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Hollister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SVRA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satellites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garbled,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SVRs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tsunami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reinitiating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superintendents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Sandovall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Corvette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SVRA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McGarry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SVRs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clawsonmotorsports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Corvette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hesitant.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Corvus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tunnel,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SVRs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mandatory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superintendents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SDRs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Onyx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Sheriff's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unwinding,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motorcycle,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side-by-sides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Illinois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Illinois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skeptic,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egregious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Prairie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Hollister,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motorcycles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Eldorado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multifaceted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conspiracy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Eldorado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rambling.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McGarrity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cohesive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adjourn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aye.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Aye.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snarky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anonymous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McGurk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Corvette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broadcasted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idiot.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VCISREC02_104206_20200427_183513 (Completed  05/04/20)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05,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"https://www.rev.com/transcript-editor/Edit?token=Xp1aM7QgXQh_IjGuabClE_lkTDAGopPcyBWzrk3jJDVgA_FcgTAynAlYgzkIt1rk6hxpCRRZQprjveDUylT2rYDIdr8&amp;loadFrom=DocumentHeaderDeepLink"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